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150 799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Ацетон технический ГОСТ 2768-84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растворения диацетата целлюлозы, масел, природных смол, полиакрилатов, полистирола, сополимеров винилхлорида, эпоксидных смол, хлоркаучука, для обезжиривания поверхностей.Кроме того, ацетон используют с целью синтеза ацетонциангидрина, дифенилолпропана, уксусного ангидрида и других о</w:t>
              <w:br/>
              <w:t>
ГОСТ 2768-84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Керосин технический высшая категория качества ГОСТ 18499-73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18499-73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для стен и потолков белая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28196-89.</w:t>
              <w:br/>
              <w:t>
Применяется:</w:t>
              <w:br/>
              <w:t>
-внутренняя обработка поверхностей;</w:t>
              <w:br/>
              <w:t>
-нанесение на потолки и стены помещений, характеризующихся значительными эксплуатационными нагрузками;</w:t>
              <w:br/>
              <w:t>
-можно наносить на основу, оклеенную бумажными или виниловыми обоями, стеклообоями;</w:t>
              <w:br/>
              <w:t>
-в учреждениях для детей и медицины (согласно сертификату);</w:t>
              <w:br/>
              <w:t>
-базис А применяется в качестве самостоятельной белой краски или для получения пастельных и светлых тонов путем колеровки; базис С — колеровка для получения</w:t>
              <w:br/>
              <w:t>
темных и глубоких тонов.</w:t>
              <w:br/>
              <w:t>
Характеристики: Плотность, г/см3 База А – 1,6; База С – 1,34</w:t>
              <w:br/>
              <w:t>
Время высыхания при температуре +20°С и влажности воздуха 65%, ч от пыли – 1 ч; межслойная сушка – 1 ч; полное высыхание – 2 ч.</w:t>
              <w:br/>
              <w:t>
Покрытие беречь от воздействия воды в течение суток после окрашивания.</w:t>
              <w:br/>
              <w:t>
Минимальная t° нанесения +10оС</w:t>
              <w:br/>
              <w:t>
Примерный расход 11,4 м2/л (на один слой) в зависимости от типа поверхности, ее неровностей, впитывающей способности.</w:t>
              <w:br/>
              <w:t>
Инструменты:</w:t>
              <w:br/>
              <w:t>
Кисть, валик, распылитель.</w:t>
              <w:br/>
              <w:t>
Разбавитель: Вода.</w:t>
              <w:br/>
              <w:t>
Состав: Водная акриловая дисперсия, диоксид титана, микронизированный мрамор, тальк, гидроксиэтилцеллюлоза, этиленгликоль, вода, целевые микродобавки</w:t>
              <w:br/>
              <w:t>
(смачиватель, диспергатор, консервант, пеногасители, модификаторы реологии).</w:t>
              <w:br/>
              <w:t>
Колеровка ручная красителями для водных красок.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Растворитель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1 643,600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3134-78. Расфасовка до - 10л. Используется при разбавлении масляных красок, лаков, эмалей и прочих лакокрасочных материалов, включая грунтовки,</w:t>
              <w:br/>
              <w:t>
шпатлевки, олифы,</w:t>
              <w:br/>
              <w:t>
автоконсерванты, битумные материалы и для обезжиривания поверхностей.</w:t>
              <w:br/>
              <w:t>
Цвет - не темнее эталонного раствора</w:t>
              <w:br/>
              <w:t>
Плотность при 20 °С, г/куб.см 0,790</w:t>
              <w:br/>
              <w:t>
Фракционный состав уайт-спирита: температура начала перегонки °С, не ниже 140</w:t>
              <w:br/>
              <w:t>
температура конца перегонки °С, не выше 215</w:t>
              <w:br/>
              <w:t>
Температура вспышки в закрытом тигле,°С, не менее 31</w:t>
              <w:br/>
              <w:t>
Летучесть по ксилолу 3,5-5,5</w:t>
              <w:br/>
              <w:t>
Анилиновая точка, °С, не более 65,0</w:t>
              <w:br/>
              <w:t>
Массовая доля ароматических углеводородов, %, не более 17</w:t>
              <w:br/>
              <w:t>
Массовая доля серы, %, не более 0,10</w:t>
              <w:br/>
              <w:t>
Испытание на медной пластине выдерживает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Растворитель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18188-72. Расфасовка - до 10 литров.</w:t>
              <w:br/>
              <w:t>
Применяется для разбавления нитроэмалей и нитролаков для легковых автомобилей.</w:t>
              <w:br/>
              <w:t>
Массовая доля воды по Фишеру, % -не более 0,6.</w:t>
              <w:br/>
              <w:t>
Число коагуляции, % - не менее 60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желтая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45 362,400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белая ночь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защитная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Грунтовка глубокого проникновения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52020-2003.</w:t>
              <w:br/>
              <w:t>
Основные характеристики грунтовки глубокого проникновения</w:t>
              <w:br/>
              <w:t>
Внешний вид грунтовки-однородная жидкость белого цвета без посторонних включений</w:t>
              <w:br/>
              <w:t>
Массовая доля нелетучих веществ, %, не менее 3,3-4</w:t>
              <w:br/>
              <w:t>
рН грунтовки 6,5-9,5</w:t>
              <w:br/>
              <w:t>
Время высыхания до степени 3 при температуре (20±2)0С, ч, не более 1 Расфасовка до – 10 л.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Грунтовка серая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подготовки фасадов зданий и поверхностей внутри помещений для последующей покраски водно-дисперсионными красками по бетонным,</w:t>
              <w:br/>
              <w:t>
кирпичным, оштукатуренным, деревянным и другим пористым поверхностям.</w:t>
              <w:br/>
              <w:t>
Цвет пленки - Серый̆, оттенок не нормируется</w:t>
              <w:br/>
              <w:t>
Внешний вид пленки - Ровная, однородная, матовая или полуглянцевая поверхность</w:t>
              <w:br/>
              <w:t>
Условная вязкость при температуре (20,0 ± 0,5) °C по вискозиметру ВЗ–246 с диаметром сопла 4 мм, с, не менее 40</w:t>
              <w:br/>
              <w:t>
Массовая доля нелетучих веществ - %57-63</w:t>
              <w:br/>
              <w:t>
Время высыхания до степени 3, не более: при температуре (105 ± 5) °C -35 мин.</w:t>
              <w:br/>
              <w:t>
при температуре (20 ± 2) °C - 24 ч.</w:t>
              <w:br/>
              <w:t>
Твердость пленки по маятниковому прибору ТМЛ (маятник А), отн. ед., не менее - 0,15</w:t>
              <w:br/>
              <w:t>
Адгезия пленки, баллы, не более 1</w:t>
              <w:br/>
              <w:t>
Стойкость пленки к действию нитроэмали Пленка нитроэмали нанесенная на грунтовку, не отслаивается, не сморщивается, не растрескивается</w:t>
              <w:br/>
              <w:t>
Степень перетира, мкм, не более - 40</w:t>
              <w:br/>
              <w:t>
Прочность пленки при ударе на приборе типа У-1, см, не менее - 50</w:t>
              <w:br/>
              <w:t>
Степень разбавления, %, не более - 20</w:t>
              <w:br/>
              <w:t>
Стойкость пленки к статическому воздействию минерального масла при температуре (20+2)°С, ч, не менее - 48</w:t>
              <w:br/>
              <w:t>
После высыхания грунтовка образует поверхность серого цвета.</w:t>
              <w:br/>
              <w:t>
Гарантийный срок хранения — 6 месяцев со дня изготовления.</w:t>
              <w:br/>
              <w:t>
Хранят в плотно закрытой таре, предохраняя от влаги, действия тепла и прямых солнечных лучей при температуре от минус 40°С до +40°С.</w:t>
              <w:br/>
              <w:t>
Расфасовка до - 3 кг.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Колер паста универсальная черная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28196-89.</w:t>
              <w:br/>
              <w:t>
Расход 1л на 12-14 м². Время высыхания 1 час. Расфасовка 0.1 л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масляная серая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10503-71. Расфасовка до 20 кг.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белая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28196-89.</w:t>
              <w:br/>
              <w:t>
Применяется:</w:t>
              <w:br/>
              <w:t>
-внутренняя обработка поверхностей;</w:t>
              <w:br/>
              <w:t>
-нанесение на потолки и стены помещений, характеризующихся значительными эксплуатационными нагрузками;</w:t>
              <w:br/>
              <w:t>
-можно наносить на основу, оклеенную бумажными или виниловыми обоями, стеклообоями;</w:t>
              <w:br/>
              <w:t>
-в учреждениях для детей и медицины (согласно сертификату);</w:t>
              <w:br/>
              <w:t>
-базис А применяется в качестве самостоятельной белой краски или для получения пастельных и светлых тонов путем колеровки; базис С — колеровка для получения</w:t>
              <w:br/>
              <w:t>
темных и глубоких тонов.</w:t>
              <w:br/>
              <w:t>
Характеристики: Плотность, г/см3 База А – 1,6; База С – 1,34</w:t>
              <w:br/>
              <w:t>
Время высыхания при температуре +20°С и влажности воздуха 65%, ч от пыли – 1 ч; межслойная сушка – 1 ч; полное высыхание – 2 ч.</w:t>
              <w:br/>
              <w:t>
Покрытие беречь от воздействия воды в течение суток после окрашивания.</w:t>
              <w:br/>
              <w:t>
Минимальная t° нанесения +10оС</w:t>
              <w:br/>
              <w:t>
Примерный расход 11,4 м2/л (на один слой) в зависимости от типа поверхности, ее неровностей, впитывающей способности.</w:t>
              <w:br/>
              <w:t>
Инструменты:</w:t>
              <w:br/>
              <w:t>
Кисть, валик, распылитель.</w:t>
              <w:br/>
              <w:t>
Разбавитель: Вода.</w:t>
              <w:br/>
              <w:t>
Состав: Водная акриловая дисперсия, диоксид титана, микронизированный мрамор, тальк, гидроксиэтилцеллюлоза, этиленгликоль, вода, целевые микродобавки</w:t>
              <w:br/>
              <w:t>
(смачиватель, диспергатор, консервант, пеногасители, модификаторы реологии).</w:t>
              <w:br/>
              <w:t>
Колеровка ручная красителями для водных красок.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синяя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</w:t>
              <w:br/>
              <w:t>
светостойкая (не желтеет в процессе эксплуатации)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синяя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</w:t>
              <w:br/>
              <w:t>
светостойкая (не желтеет в процессе эксплуатации)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супербелая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</w:t>
              <w:br/>
              <w:t>
светостойкая (не желтеет в процессе эксплуатации)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Белизна Не менее 90%.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супербелая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</w:t>
              <w:br/>
              <w:t>
светостойкая (не желтеет в процессе эксплуатации)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Белизна Не менее 90%.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акриловая краска фасадная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Цвет: Светло-серая (RAL 7047).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покрытие, светостойкая.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акриловая краска фасадная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28196-89</w:t>
              <w:br/>
              <w:t>
Цвет: Темно-серая (RAL 7004).</w:t>
              <w:br/>
              <w:t>
Применяется для окраски оштукатуренных, зашпатлеванных поверхностей, бетона, цемента, кирпича, асбоцементных и гипсокартонных плит, ДСП, ДВП.</w:t>
              <w:br/>
              <w:t>
После высыхания образует ровную матовую поверхность</w:t>
              <w:br/>
              <w:t>
обладает высокой водо- и атмосферостойкостью</w:t>
              <w:br/>
              <w:t>
имеет хорошую адгезию к деревянным, бетонным, кирпичным, гипсокартонным и оштукатуренным поверхностям</w:t>
              <w:br/>
              <w:t>
образует "дышащее" покрытие, светостойкая.</w:t>
              <w:br/>
              <w:t>
выдерживает замораживание до -40°С не более одного месяца или пяти циклов замораживания-размораживания</w:t>
              <w:br/>
              <w:t>
гарантийный срок хранения 12 месяцев</w:t>
              <w:br/>
              <w:t>
Расход 160-180 г/м2 при одинарном нанесении.</w:t>
              <w:br/>
              <w:t>
Сухой остаток Не менее 55%.</w:t>
              <w:br/>
              <w:t>
Плотность 1,5 г/см3</w:t>
              <w:br/>
              <w:t>
Разбавитель Вода, не более 5%.</w:t>
              <w:br/>
              <w:t>
Время высыхания До отлипа – 1 час, полное высыхание через 24 часа при нормальных условиях</w:t>
              <w:br/>
              <w:t>
Расфасовка до 20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Олифа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190-78 , Расфасовка до - 5 кг. Предназначена для проведения внутренних и наружных малярных работ.Растворители уайтспирит, нефрас, скипидар Расход на</w:t>
              <w:br/>
              <w:t>
однослойное покрытие 150-200 г/м2 Время высыхания каждого слоя до степени 3 не более 24 ч при t выше +2°С Условия хранения при t от -40°С до +40°С</w:t>
              <w:br/>
              <w:t>
Гарантийный срок хранения 6 месяцев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Цвет лака по йодометрической шкале, мгI2/100 см3 , не темнее</w:t>
              <w:br/>
              <w:t>
30</w:t>
              <w:br/>
              <w:t>
Условная вязкость по вискозиметру ВЗ-246 с диаметром сопла 4 мм при температуре (20,0+0,5)°С, с, не менее</w:t>
              <w:br/>
              <w:t>
30-45</w:t>
              <w:br/>
              <w:t>
Массовая доля нелетучих веществ, %</w:t>
              <w:br/>
              <w:t>
22-26</w:t>
              <w:br/>
              <w:t>
Время высыхания до степени 3 при температуре (20±2) °С, ч,  не более</w:t>
              <w:br/>
              <w:t>
1</w:t>
              <w:br/>
              <w:t>
Твердость пленки по маятниковому прибору М-3,усл.ед., не менее</w:t>
              <w:br/>
              <w:t>
0,6</w:t>
              <w:br/>
              <w:t>
ТМЛ (маятник А), отн. ед., не менее</w:t>
              <w:br/>
              <w:t>
0,28</w:t>
              <w:br/>
              <w:t>
Условная светостойкость пленки, ч, не менее</w:t>
              <w:br/>
              <w:t>
 2</w:t>
              <w:br/>
              <w:t>
Стойкость пленки к статическому воздействию воды при температуре (20+2)оС, ч, не менее</w:t>
              <w:br/>
              <w:t>
6</w:t>
              <w:br/>
              <w:t>
Теплостойкость пленки при температуре (60+2)оС, мин, не менее</w:t>
              <w:br/>
              <w:t>
30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Отвердитель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Массовая доля  изоционатных-групп, %</w:t>
              <w:br/>
              <w:t>
8-12</w:t>
              <w:br/>
              <w:t>
Массовая доля сухого остатка, %</w:t>
              <w:br/>
              <w:t>
44-65</w:t>
              <w:br/>
              <w:t>
Условная вязкость, с</w:t>
              <w:br/>
              <w:t>
12-40</w:t>
              <w:br/>
              <w:t>
Время полного высыхания при 20оС, час</w:t>
              <w:br/>
              <w:t>
3-4</w:t>
              <w:br/>
              <w:t>
при 80оС, мин</w:t>
              <w:br/>
              <w:t>
40</w:t>
              <w:br/>
              <w:t>
Жизнеспособнобность эмали с отвердителем, не менее, час</w:t>
              <w:br/>
              <w:t>
8</w:t>
              <w:br/>
              <w:t>
Гарантийный срок хранения, мес.</w:t>
              <w:br/>
              <w:t>
в металлической таре, 12</w:t>
              <w:br/>
              <w:t>
В полимерной, 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алкидная универсальная черная в баллончиках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23,920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Эмаль аэрозольная черная глянцевая.</w:t>
              <w:br/>
              <w:t>
Время сушки ”на отлип” при температуре +20°С не менее 40 минут</w:t>
              <w:br/>
              <w:t>
Время полного высыхания при температуре +20°С не менее 5 часов.</w:t>
              <w:br/>
              <w:t>
После высыхания эмаль образует ровную глянцевую поверхность устойчивую к механическому повреждению от -50°С до +60°С</w:t>
              <w:br/>
              <w:t>
Маркировка По ГОСТ 32481-2013, п.4.3</w:t>
              <w:br/>
              <w:t>
Упаковка По ГОСТ 32481-2013, п.4.4</w:t>
              <w:br/>
              <w:t>
Прочность и герметичность аэрозольной упаковки: должна выдерживать испытание по ГОСТ 32481-2013,п.8.3</w:t>
              <w:br/>
              <w:t>
Избыточное давление при Т=20 °С,мПа 0,20-0,60</w:t>
              <w:br/>
              <w:t>
Состав аэрозольной эмали: модифицированная алкидная смола, пигменты,</w:t>
              <w:br/>
              <w:t>
функциональные добавки, ксилол, метилацетат, бутанол, пропан, бутан, диметиловый эфир.</w:t>
              <w:br/>
              <w:t>
Основа материала алкидная смола"</w:t>
              <w:br/>
              <w:t>
Расфасовка до – 0,520 л.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красная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Кубический сантиметр; миллилитр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13 000,000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Время сушки ”на отлип” при температуре +20°С не менее 40 минут</w:t>
              <w:br/>
              <w:t>
Время полного высыхания при температуре +20°С не менее 5 часов.</w:t>
              <w:br/>
              <w:t>
После высыхания эмаль образует ровную глянцевую поверхность устойчивую к механическому повреждению от -50°С до +60°С</w:t>
              <w:br/>
              <w:t>
Маркировка По ГОСТ 32481-2013, п.4.3</w:t>
              <w:br/>
              <w:t>
Упаковка По ГОСТ 32481-2013, п.4.4</w:t>
              <w:br/>
              <w:t>
Прочность и герметичность аэрозольной упаковки: должна выдерживать испытание по ГОСТ 32481-2013,п.8.3</w:t>
              <w:br/>
              <w:t>
Избыточное давление при Т=20 °С,мПа 0,20-0,60</w:t>
              <w:br/>
              <w:t>
Состав аэрозольной эмали: модифицированная алкидная смола, пигменты,</w:t>
              <w:br/>
              <w:t>
функциональные добавки, ксилол, метилацетат, бутанол, пропан, бутан, диметиловый эфир.</w:t>
              <w:br/>
              <w:t>
Основа материала алкидная смола"</w:t>
              <w:br/>
              <w:t>
Расфасовка до – 0,520 л.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черная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Кубический сантиметр; миллилитр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15 600,000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Время сушки ”на отлип” при температуре +20°С не менее 40 минут</w:t>
              <w:br/>
              <w:t>
Время полного высыхания при температуре +20°С не менее 5 часов.</w:t>
              <w:br/>
              <w:t>
После высыхания эмаль образует ровную глянцевую поверхность устойчивую к механическому повреждению от -50°С до +60°С</w:t>
              <w:br/>
              <w:t>
Маркировка По ГОСТ 32481-2013, п.4.3</w:t>
              <w:br/>
              <w:t>
Упаковка По ГОСТ 32481-2013, п.4.4</w:t>
              <w:br/>
              <w:t>
Прочность и герметичность аэрозольной упаковки: должна выдерживать испытание по ГОСТ 32481-2013,п.8.3</w:t>
              <w:br/>
              <w:t>
Избыточное давление при Т=20 °С,мПа 0,20-0,60</w:t>
              <w:br/>
              <w:t>
Состав аэрозольной эмали: модифицированная алкидная смола, пигменты,</w:t>
              <w:br/>
              <w:t>
функциональные добавки, ксилол, метилацетат, бутанол, пропан, бутан, диметиловый эфир.</w:t>
              <w:br/>
              <w:t>
Основа материала алкидная смола"</w:t>
              <w:br/>
              <w:t>
Расфасовка до – 0,520 л.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белая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белая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белая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зеленая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золотисто-желтая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золотисто-желтая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серая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синяя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синяя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черная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82,600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  <w:br/>
              <w:t>
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  <w:br/>
              <w:t>
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  <w:br/>
              <w:t>
вязкость по вискозиметру ВЗ-246 с диаметром сопла 4 мм при температуре (20,0+0,5)оС, с 70-100; Массовая доля нелетучих веществ, % в зависимости от цвета</w:t>
              <w:br/>
              <w:t>
44-59; Блеск пленки, %, не менее, для эмали защитной 35-45; Время высыхания до степени 3 при температуре (130-135)оС, мин, не более 35; Адгезия покрытия,</w:t>
              <w:br/>
              <w:t>
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  <w:br/>
              <w:t>
жидкостей, ч, не менее: воды 48, бензина 8, индустриального масла 48.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серая высший сорт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серая высший сорт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синяя высший сорт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24 025,600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черная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окраски деревянных и предварительно загрунтованных металлических поверхностей изделий, эксплуатируемых в атмосферных условиях и внутри помещений.</w:t>
              <w:br/>
              <w:t>
Время высыхания эмали при температуре (20±2)°C - 3 ч;</w:t>
              <w:br/>
              <w:t>
Способ нанесения - пневмораспыление и кистью.</w:t>
              <w:br/>
              <w:t>
ГОСТ 6631-74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черная высший сорт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1 304,000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Ацетон технический ГОСТ 2768-84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Керосин технический высшая категория качества ГОСТ 18499-73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для стен и потолков белая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Растворитель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1 643,600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Растворитель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желтая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45 362,400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белая ночь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защитная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Грунтовка глубокого проникновения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Грунтовка серая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Колер паста универсальная черная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масляная серая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белая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синяя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синяя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супербелая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фасадная супербелая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акриловая краска фасадная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Краска водоэмульсионная акриловая краска фасадная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Олифа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Отвердитель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алкидная универсальная черная в баллончиках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23,920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красная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13 000,000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Кубический сантиметр; миллилитр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аэрозольная черная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15 600,000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Кубический сантиметр; миллилитр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белая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белая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белая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зеленая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золотисто-желтая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золотисто-желтая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серая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синяя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синяя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для металлических поверхностей черная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82,600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красная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серая высший сорт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серая высший сорт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синяя высший сорт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24 025,600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черная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черная высший сорт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1 304,000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8 356 271,83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1 274 685,53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7 081 586,30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